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A1D8" w14:textId="77777777" w:rsidR="00864846" w:rsidRPr="00B27341" w:rsidRDefault="00864846" w:rsidP="00864846">
      <w:pPr>
        <w:pStyle w:val="Heading2"/>
        <w:ind w:left="0"/>
        <w:rPr>
          <w:sz w:val="28"/>
          <w:szCs w:val="28"/>
        </w:rPr>
      </w:pPr>
      <w:bookmarkStart w:id="0" w:name="_Toc154325379"/>
      <w:r w:rsidRPr="00C95DD7">
        <w:rPr>
          <w:sz w:val="28"/>
          <w:szCs w:val="28"/>
        </w:rPr>
        <w:t>MECH 410: Heating, Ventilating and Air-Conditioning (3 credits)</w:t>
      </w:r>
      <w:bookmarkEnd w:id="0"/>
      <w:r w:rsidRPr="00B27341">
        <w:rPr>
          <w:sz w:val="28"/>
          <w:szCs w:val="28"/>
        </w:rPr>
        <w:t xml:space="preserve"> </w:t>
      </w:r>
    </w:p>
    <w:p w14:paraId="3B84B54F" w14:textId="77777777" w:rsidR="00864846" w:rsidRPr="00B27341" w:rsidRDefault="00864846" w:rsidP="00864846">
      <w:pPr>
        <w:pStyle w:val="BodyText"/>
        <w:spacing w:before="1"/>
        <w:ind w:left="0" w:firstLine="0"/>
        <w:rPr>
          <w:b/>
          <w:sz w:val="22"/>
        </w:rPr>
      </w:pPr>
    </w:p>
    <w:p w14:paraId="5531161E" w14:textId="77777777" w:rsidR="00E819F0" w:rsidRDefault="00864846" w:rsidP="00864846">
      <w:pPr>
        <w:pStyle w:val="BodyText"/>
        <w:spacing w:line="264" w:lineRule="auto"/>
        <w:ind w:left="0" w:right="1410" w:firstLine="0"/>
        <w:jc w:val="both"/>
      </w:pPr>
      <w:r>
        <w:t xml:space="preserve">This course will build on concepts learned in Heating, Ventilating and Air-Conditioning (HVAC).  </w:t>
      </w:r>
      <w:r w:rsidR="3266DEA1">
        <w:t>S</w:t>
      </w:r>
      <w:r>
        <w:t xml:space="preserve">tudents </w:t>
      </w:r>
      <w:r w:rsidR="7847B24F">
        <w:t xml:space="preserve">will learn a wide range of topics including Air conditioning systems, Properties of moist air, Moist air processes, Space air conditioning, Indoor air quality--comfort and health, Heat transfer from human body, Heat transfer in building envelopes, Infiltration heat load and weatherizing, Computation of the heating load, Heat gain by solar radiation, Computation of the cooling load, Energy requirements for HVAC systems; building energy audit, Fans--performance, selection, and installation, Air flow in ducts and fittings, Design of duct systems, Codes &amp; standards for building energy systems, Annual energy consumption. </w:t>
      </w:r>
    </w:p>
    <w:p w14:paraId="6D2C695E" w14:textId="3ED38F66" w:rsidR="00864846" w:rsidRPr="00B27341" w:rsidRDefault="7847B24F" w:rsidP="00864846">
      <w:pPr>
        <w:pStyle w:val="BodyText"/>
        <w:spacing w:line="264" w:lineRule="auto"/>
        <w:ind w:left="0" w:right="1410" w:firstLine="0"/>
        <w:jc w:val="both"/>
      </w:pPr>
      <w:r>
        <w:t xml:space="preserve">(Prerequisite:  </w:t>
      </w:r>
      <w:r w:rsidR="00A26524" w:rsidRPr="00A26524">
        <w:t>MECH 351 and MECH 452</w:t>
      </w:r>
      <w:r w:rsidR="00A26524">
        <w:t>)</w:t>
      </w:r>
    </w:p>
    <w:p w14:paraId="5BD33AE6" w14:textId="77777777" w:rsidR="00864846" w:rsidRPr="00B27341" w:rsidRDefault="00864846" w:rsidP="00864846">
      <w:pPr>
        <w:pStyle w:val="BodyText"/>
        <w:spacing w:line="264" w:lineRule="auto"/>
        <w:ind w:left="0" w:right="1410" w:firstLine="0"/>
      </w:pPr>
    </w:p>
    <w:p w14:paraId="51877E38" w14:textId="77777777" w:rsidR="00864846" w:rsidRPr="00B27341" w:rsidRDefault="00864846" w:rsidP="00864846">
      <w:pPr>
        <w:pStyle w:val="BodyText"/>
        <w:spacing w:line="264" w:lineRule="auto"/>
        <w:ind w:left="0" w:right="1410" w:firstLine="0"/>
        <w:jc w:val="both"/>
        <w:rPr>
          <w:b/>
          <w:iCs/>
        </w:rPr>
      </w:pPr>
      <w:r w:rsidRPr="00B27341">
        <w:rPr>
          <w:b/>
          <w:iCs/>
        </w:rPr>
        <w:t>Course Learning Outcomes:</w:t>
      </w:r>
    </w:p>
    <w:p w14:paraId="5601FD10" w14:textId="77777777" w:rsidR="00864846" w:rsidRPr="00B27341" w:rsidRDefault="00864846" w:rsidP="00864846">
      <w:pPr>
        <w:pStyle w:val="BodyText"/>
        <w:spacing w:line="264" w:lineRule="auto"/>
        <w:ind w:left="0" w:right="1370" w:firstLine="0"/>
        <w:jc w:val="both"/>
      </w:pPr>
      <w:r w:rsidRPr="00B27341">
        <w:t>By the end of the course, students will be able to:</w:t>
      </w:r>
    </w:p>
    <w:p w14:paraId="25563D09" w14:textId="77777777" w:rsidR="00864846" w:rsidRPr="00B27341" w:rsidRDefault="00864846" w:rsidP="00864846">
      <w:pPr>
        <w:widowControl/>
        <w:autoSpaceDE/>
        <w:autoSpaceDN/>
        <w:ind w:right="1370" w:firstLine="22"/>
        <w:jc w:val="both"/>
        <w:textAlignment w:val="baseline"/>
        <w:rPr>
          <w:rFonts w:eastAsia="Times New Roman"/>
          <w:sz w:val="24"/>
          <w:szCs w:val="24"/>
        </w:rPr>
      </w:pPr>
      <w:r w:rsidRPr="1AF6A8DC">
        <w:rPr>
          <w:rFonts w:eastAsia="Times New Roman"/>
          <w:sz w:val="24"/>
          <w:szCs w:val="24"/>
        </w:rPr>
        <w:t xml:space="preserve">A1. </w:t>
      </w:r>
      <w:r>
        <w:rPr>
          <w:rFonts w:eastAsia="Times New Roman"/>
          <w:sz w:val="24"/>
          <w:szCs w:val="24"/>
        </w:rPr>
        <w:t>Demonstrate critical knowledge and understanding of</w:t>
      </w:r>
      <w:r w:rsidRPr="00FE3128">
        <w:t xml:space="preserve"> </w:t>
      </w:r>
      <w:r w:rsidRPr="00FE3128">
        <w:rPr>
          <w:rFonts w:eastAsia="Times New Roman"/>
          <w:sz w:val="24"/>
          <w:szCs w:val="24"/>
        </w:rPr>
        <w:t>Heating, Ventilating and Air-Conditioning equipment and system components, their functions, and their relationship within a system</w:t>
      </w:r>
      <w:r w:rsidRPr="1AF6A8DC">
        <w:rPr>
          <w:rFonts w:eastAsia="Times New Roman"/>
          <w:sz w:val="24"/>
          <w:szCs w:val="24"/>
        </w:rPr>
        <w:t>.</w:t>
      </w:r>
    </w:p>
    <w:p w14:paraId="78703D29" w14:textId="77777777" w:rsidR="00864846" w:rsidRPr="00B27341" w:rsidRDefault="00864846" w:rsidP="00864846">
      <w:pPr>
        <w:widowControl/>
        <w:autoSpaceDE/>
        <w:autoSpaceDN/>
        <w:ind w:right="1370"/>
        <w:jc w:val="both"/>
        <w:textAlignment w:val="baseline"/>
        <w:rPr>
          <w:rStyle w:val="eop"/>
          <w:color w:val="000000"/>
          <w:sz w:val="24"/>
          <w:szCs w:val="24"/>
          <w:shd w:val="clear" w:color="auto" w:fill="FFFFFF"/>
        </w:rPr>
      </w:pPr>
      <w:r w:rsidRPr="00B27341">
        <w:rPr>
          <w:rStyle w:val="normaltextrun"/>
          <w:color w:val="000000"/>
          <w:sz w:val="24"/>
          <w:szCs w:val="24"/>
          <w:shd w:val="clear" w:color="auto" w:fill="FFFFFF"/>
        </w:rPr>
        <w:t xml:space="preserve">A2. </w:t>
      </w:r>
      <w:r w:rsidRPr="003971C8">
        <w:rPr>
          <w:rStyle w:val="normaltextrun"/>
          <w:color w:val="000000"/>
          <w:sz w:val="24"/>
          <w:szCs w:val="24"/>
          <w:shd w:val="clear" w:color="auto" w:fill="FFFFFF"/>
        </w:rPr>
        <w:t xml:space="preserve">Effectively apply a diverse range of mathematical concepts specifically tailored to the domain of Heating, Ventilation, Air Conditioning (HVAC), showcasing a comprehensive understanding of mathematical principles and their practical applications within the context of HVAC systems and processes. </w:t>
      </w:r>
    </w:p>
    <w:p w14:paraId="04E74542" w14:textId="77777777" w:rsidR="00864846" w:rsidRPr="00B27341" w:rsidRDefault="00864846" w:rsidP="00864846">
      <w:pPr>
        <w:widowControl/>
        <w:autoSpaceDE/>
        <w:autoSpaceDN/>
        <w:ind w:right="1370"/>
        <w:textAlignment w:val="baseline"/>
        <w:rPr>
          <w:rFonts w:eastAsia="Times New Roman"/>
          <w:sz w:val="24"/>
          <w:szCs w:val="24"/>
        </w:rPr>
      </w:pPr>
      <w:r w:rsidRPr="54A5512C">
        <w:rPr>
          <w:rFonts w:eastAsia="Times New Roman"/>
          <w:sz w:val="24"/>
          <w:szCs w:val="24"/>
        </w:rPr>
        <w:t xml:space="preserve">B1. </w:t>
      </w:r>
      <w:r w:rsidRPr="0014079E">
        <w:rPr>
          <w:rFonts w:eastAsia="Times New Roman"/>
          <w:sz w:val="24"/>
          <w:szCs w:val="24"/>
        </w:rPr>
        <w:t>Determine and modify the design heating and cooling loads</w:t>
      </w:r>
      <w:r>
        <w:rPr>
          <w:rFonts w:eastAsia="Times New Roman"/>
          <w:sz w:val="24"/>
          <w:szCs w:val="24"/>
        </w:rPr>
        <w:t xml:space="preserve"> and the energy consumption</w:t>
      </w:r>
      <w:r w:rsidRPr="0014079E">
        <w:rPr>
          <w:rFonts w:eastAsia="Times New Roman"/>
          <w:sz w:val="24"/>
          <w:szCs w:val="24"/>
        </w:rPr>
        <w:t xml:space="preserve"> of buildings to meet comfort</w:t>
      </w:r>
      <w:r>
        <w:rPr>
          <w:rFonts w:eastAsia="Times New Roman"/>
          <w:sz w:val="24"/>
          <w:szCs w:val="24"/>
        </w:rPr>
        <w:t xml:space="preserve"> </w:t>
      </w:r>
      <w:r w:rsidRPr="0014079E">
        <w:rPr>
          <w:rFonts w:eastAsia="Times New Roman"/>
          <w:sz w:val="24"/>
          <w:szCs w:val="24"/>
        </w:rPr>
        <w:t>and energy savings targets</w:t>
      </w:r>
      <w:r>
        <w:rPr>
          <w:rFonts w:eastAsia="Times New Roman"/>
          <w:sz w:val="24"/>
          <w:szCs w:val="24"/>
        </w:rPr>
        <w:t>.</w:t>
      </w:r>
    </w:p>
    <w:p w14:paraId="3758B617" w14:textId="77777777" w:rsidR="00864846" w:rsidRDefault="00864846" w:rsidP="00864846">
      <w:pPr>
        <w:widowControl/>
        <w:autoSpaceDE/>
        <w:autoSpaceDN/>
        <w:ind w:right="1370"/>
        <w:jc w:val="both"/>
        <w:textAlignment w:val="baseline"/>
        <w:rPr>
          <w:rStyle w:val="normaltextrun"/>
          <w:color w:val="000000"/>
          <w:sz w:val="24"/>
          <w:szCs w:val="24"/>
          <w:shd w:val="clear" w:color="auto" w:fill="FFFFFF"/>
        </w:rPr>
      </w:pPr>
      <w:r w:rsidRPr="00B27341">
        <w:rPr>
          <w:rStyle w:val="normaltextrun"/>
          <w:color w:val="000000"/>
          <w:sz w:val="24"/>
          <w:szCs w:val="24"/>
          <w:shd w:val="clear" w:color="auto" w:fill="FFFFFF"/>
        </w:rPr>
        <w:t xml:space="preserve">B2. </w:t>
      </w:r>
      <w:r w:rsidRPr="00697EE1">
        <w:rPr>
          <w:rStyle w:val="normaltextrun"/>
          <w:color w:val="000000"/>
          <w:sz w:val="24"/>
          <w:szCs w:val="24"/>
          <w:shd w:val="clear" w:color="auto" w:fill="FFFFFF"/>
        </w:rPr>
        <w:t>Use a psychrometric chart to estimate heating, cooling, humidifying and dehumidifying requirements for air conditioning components and systems.</w:t>
      </w:r>
    </w:p>
    <w:p w14:paraId="614E6446" w14:textId="77777777" w:rsidR="00864846" w:rsidRPr="00B27341" w:rsidRDefault="00864846" w:rsidP="00864846">
      <w:pPr>
        <w:widowControl/>
        <w:autoSpaceDE/>
        <w:autoSpaceDN/>
        <w:ind w:right="1370"/>
        <w:jc w:val="both"/>
        <w:textAlignment w:val="baseline"/>
        <w:rPr>
          <w:rStyle w:val="eop"/>
          <w:color w:val="000000"/>
          <w:sz w:val="24"/>
          <w:szCs w:val="24"/>
          <w:shd w:val="clear" w:color="auto" w:fill="FFFFFF"/>
        </w:rPr>
      </w:pPr>
      <w:r>
        <w:rPr>
          <w:rStyle w:val="normaltextrun"/>
          <w:color w:val="000000"/>
          <w:sz w:val="24"/>
          <w:szCs w:val="24"/>
          <w:shd w:val="clear" w:color="auto" w:fill="FFFFFF"/>
        </w:rPr>
        <w:t>B3.</w:t>
      </w:r>
      <w:r>
        <w:rPr>
          <w:rStyle w:val="eop"/>
          <w:color w:val="000000"/>
          <w:sz w:val="24"/>
          <w:szCs w:val="24"/>
          <w:shd w:val="clear" w:color="auto" w:fill="FFFFFF"/>
        </w:rPr>
        <w:t xml:space="preserve"> </w:t>
      </w:r>
      <w:r w:rsidRPr="00EC16AE">
        <w:rPr>
          <w:rStyle w:val="eop"/>
          <w:color w:val="000000"/>
          <w:sz w:val="24"/>
          <w:szCs w:val="24"/>
          <w:shd w:val="clear" w:color="auto" w:fill="FFFFFF"/>
        </w:rPr>
        <w:t xml:space="preserve">Communicate </w:t>
      </w:r>
      <w:r w:rsidRPr="00787493">
        <w:rPr>
          <w:rStyle w:val="eop"/>
          <w:color w:val="000000"/>
          <w:sz w:val="24"/>
          <w:szCs w:val="24"/>
          <w:shd w:val="clear" w:color="auto" w:fill="FFFFFF"/>
        </w:rPr>
        <w:t>HVAC</w:t>
      </w:r>
      <w:r>
        <w:rPr>
          <w:rStyle w:val="eop"/>
          <w:color w:val="000000"/>
          <w:sz w:val="24"/>
          <w:szCs w:val="24"/>
          <w:shd w:val="clear" w:color="auto" w:fill="FFFFFF"/>
        </w:rPr>
        <w:t xml:space="preserve"> </w:t>
      </w:r>
      <w:r w:rsidRPr="00EC16AE">
        <w:rPr>
          <w:rStyle w:val="eop"/>
          <w:color w:val="000000"/>
          <w:sz w:val="24"/>
          <w:szCs w:val="24"/>
          <w:shd w:val="clear" w:color="auto" w:fill="FFFFFF"/>
        </w:rPr>
        <w:t>ideas coherently and effectively, in written and oral form</w:t>
      </w:r>
      <w:r>
        <w:rPr>
          <w:rStyle w:val="eop"/>
          <w:color w:val="000000"/>
          <w:sz w:val="24"/>
          <w:szCs w:val="24"/>
          <w:shd w:val="clear" w:color="auto" w:fill="FFFFFF"/>
        </w:rPr>
        <w:t>.</w:t>
      </w:r>
    </w:p>
    <w:p w14:paraId="1769BC0E" w14:textId="77777777" w:rsidR="00864846" w:rsidRPr="00B27341" w:rsidRDefault="00864846" w:rsidP="00864846">
      <w:pPr>
        <w:widowControl/>
        <w:autoSpaceDE/>
        <w:autoSpaceDN/>
        <w:ind w:right="1370"/>
        <w:jc w:val="both"/>
        <w:textAlignment w:val="baseline"/>
        <w:rPr>
          <w:rFonts w:eastAsia="Times New Roman"/>
          <w:sz w:val="24"/>
          <w:szCs w:val="24"/>
        </w:rPr>
      </w:pPr>
      <w:r w:rsidRPr="00B27341">
        <w:rPr>
          <w:rStyle w:val="normaltextrun"/>
          <w:color w:val="000000"/>
          <w:sz w:val="24"/>
          <w:szCs w:val="24"/>
          <w:shd w:val="clear" w:color="auto" w:fill="FFFFFF"/>
          <w:lang w:val="en-GB"/>
        </w:rPr>
        <w:t xml:space="preserve">C1. Function effectively on a team </w:t>
      </w:r>
      <w:r>
        <w:rPr>
          <w:rStyle w:val="normaltextrun"/>
          <w:color w:val="000000"/>
          <w:sz w:val="24"/>
          <w:szCs w:val="24"/>
          <w:shd w:val="clear" w:color="auto" w:fill="FFFFFF"/>
          <w:lang w:val="en-GB"/>
        </w:rPr>
        <w:t>to deliver a predefined design project related to HVAC.</w:t>
      </w:r>
    </w:p>
    <w:p w14:paraId="4E602AC5" w14:textId="77777777" w:rsidR="00864846" w:rsidRPr="00B27341" w:rsidRDefault="00864846" w:rsidP="00864846">
      <w:pPr>
        <w:widowControl/>
        <w:autoSpaceDE/>
        <w:autoSpaceDN/>
        <w:jc w:val="both"/>
        <w:textAlignment w:val="baseline"/>
        <w:rPr>
          <w:rFonts w:eastAsia="Times New Roman"/>
          <w:sz w:val="24"/>
          <w:szCs w:val="24"/>
        </w:rPr>
      </w:pPr>
    </w:p>
    <w:p w14:paraId="5A559E8F" w14:textId="77777777" w:rsidR="00864846" w:rsidRPr="00B27341" w:rsidRDefault="00864846" w:rsidP="00864846">
      <w:pPr>
        <w:pStyle w:val="BodyText"/>
        <w:spacing w:line="264" w:lineRule="auto"/>
        <w:ind w:left="0" w:right="1410" w:firstLine="0"/>
        <w:jc w:val="both"/>
        <w:rPr>
          <w:b/>
          <w:iCs/>
        </w:rPr>
      </w:pPr>
      <w:r>
        <w:rPr>
          <w:b/>
          <w:iCs/>
        </w:rPr>
        <w:t>Course Learning Resources:</w:t>
      </w:r>
    </w:p>
    <w:p w14:paraId="21B0A95F" w14:textId="77777777" w:rsidR="00864846" w:rsidRPr="00B27341" w:rsidRDefault="00864846" w:rsidP="00864846">
      <w:pPr>
        <w:pStyle w:val="BodyText"/>
        <w:numPr>
          <w:ilvl w:val="0"/>
          <w:numId w:val="4"/>
        </w:numPr>
        <w:spacing w:line="264" w:lineRule="auto"/>
        <w:ind w:right="1410"/>
        <w:jc w:val="both"/>
        <w:rPr>
          <w:bCs/>
          <w:iCs/>
        </w:rPr>
      </w:pPr>
      <w:r w:rsidRPr="00B27341">
        <w:rPr>
          <w:bCs/>
          <w:iCs/>
        </w:rPr>
        <w:t xml:space="preserve">Heating, Ventilating, and Air Conditioning: Analysis and Design, 7th Edition.  Authors:  Faye C. McQuiston et al.   </w:t>
      </w:r>
    </w:p>
    <w:p w14:paraId="115E57B0" w14:textId="77777777" w:rsidR="00864846" w:rsidRPr="00B27341" w:rsidRDefault="00864846" w:rsidP="00864846">
      <w:pPr>
        <w:pStyle w:val="BodyText"/>
        <w:numPr>
          <w:ilvl w:val="0"/>
          <w:numId w:val="4"/>
        </w:numPr>
        <w:spacing w:line="264" w:lineRule="auto"/>
        <w:ind w:right="1410"/>
        <w:jc w:val="both"/>
        <w:rPr>
          <w:bCs/>
          <w:iCs/>
        </w:rPr>
      </w:pPr>
      <w:r w:rsidRPr="00B27341">
        <w:rPr>
          <w:bCs/>
          <w:iCs/>
        </w:rPr>
        <w:t xml:space="preserve">Principle of Heating, Ventilating, and Air Conditioning in Building 1st Edition. Authors: John W. Mitchell and James E. Braun  </w:t>
      </w:r>
    </w:p>
    <w:p w14:paraId="6B56BAED" w14:textId="77777777" w:rsidR="00864846" w:rsidRPr="00B27341" w:rsidRDefault="00864846" w:rsidP="00864846">
      <w:pPr>
        <w:pStyle w:val="BodyText"/>
        <w:numPr>
          <w:ilvl w:val="0"/>
          <w:numId w:val="4"/>
        </w:numPr>
        <w:spacing w:line="264" w:lineRule="auto"/>
        <w:ind w:right="1410"/>
        <w:jc w:val="both"/>
        <w:rPr>
          <w:bCs/>
          <w:iCs/>
        </w:rPr>
      </w:pPr>
      <w:r w:rsidRPr="00B27341">
        <w:rPr>
          <w:bCs/>
          <w:iCs/>
        </w:rPr>
        <w:t xml:space="preserve">Principle of Heating, Ventilating, and Air Conditioning in Building 9th Edition. Authors: Kevin L. </w:t>
      </w:r>
      <w:proofErr w:type="spellStart"/>
      <w:r w:rsidRPr="00B27341">
        <w:rPr>
          <w:bCs/>
          <w:iCs/>
        </w:rPr>
        <w:t>Amende</w:t>
      </w:r>
      <w:proofErr w:type="spellEnd"/>
      <w:r w:rsidRPr="00B27341">
        <w:rPr>
          <w:bCs/>
          <w:iCs/>
        </w:rPr>
        <w:t>, Julia Keen, Lynn E. Catlin, Megan Tosh, Andrew M. Sneed, Ronald H. Howell</w:t>
      </w:r>
    </w:p>
    <w:p w14:paraId="794DF494" w14:textId="77777777" w:rsidR="00864846" w:rsidRPr="00B27341" w:rsidRDefault="00864846" w:rsidP="00864846">
      <w:pPr>
        <w:pStyle w:val="BodyText"/>
        <w:spacing w:line="264" w:lineRule="auto"/>
        <w:ind w:left="0" w:right="1410" w:firstLine="0"/>
        <w:jc w:val="both"/>
        <w:rPr>
          <w:bCs/>
          <w:iCs/>
        </w:rPr>
      </w:pPr>
    </w:p>
    <w:p w14:paraId="3EACD3EB" w14:textId="77777777" w:rsidR="00864846" w:rsidRPr="00B27341" w:rsidRDefault="00864846" w:rsidP="00864846">
      <w:pPr>
        <w:pStyle w:val="BodyText"/>
        <w:spacing w:line="264" w:lineRule="auto"/>
        <w:ind w:left="0" w:right="1410" w:firstLine="0"/>
        <w:jc w:val="both"/>
        <w:rPr>
          <w:b/>
          <w:iCs/>
        </w:rPr>
      </w:pPr>
      <w:r w:rsidRPr="00B27341">
        <w:rPr>
          <w:b/>
          <w:iCs/>
        </w:rPr>
        <w:lastRenderedPageBreak/>
        <w:t>Course Content:</w:t>
      </w:r>
    </w:p>
    <w:p w14:paraId="074AA57B"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Introduction to HVAC systems </w:t>
      </w:r>
    </w:p>
    <w:p w14:paraId="55BB219F"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Fundamental and scope of HVAC</w:t>
      </w:r>
    </w:p>
    <w:p w14:paraId="0705A49C"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Classification of Air-Conditioning System</w:t>
      </w:r>
    </w:p>
    <w:p w14:paraId="7E88B1F6"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System International units </w:t>
      </w:r>
    </w:p>
    <w:p w14:paraId="5D201A89"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Moisture Air properties </w:t>
      </w:r>
    </w:p>
    <w:p w14:paraId="33A6D076"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Moist Air and The Standard Atmosphere </w:t>
      </w:r>
    </w:p>
    <w:p w14:paraId="21981EC7"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Fundamental Parameters </w:t>
      </w:r>
    </w:p>
    <w:p w14:paraId="63E17EF3"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The Psychrometry of Air Conditioning Processes. </w:t>
      </w:r>
    </w:p>
    <w:p w14:paraId="5CD01521" w14:textId="77777777" w:rsidR="00864846" w:rsidRPr="00864846" w:rsidRDefault="00864846" w:rsidP="00864846">
      <w:pPr>
        <w:pStyle w:val="ListParagraph"/>
        <w:widowControl/>
        <w:numPr>
          <w:ilvl w:val="0"/>
          <w:numId w:val="3"/>
        </w:numPr>
        <w:tabs>
          <w:tab w:val="num" w:pos="1800"/>
        </w:tabs>
        <w:autoSpaceDE/>
        <w:autoSpaceDN/>
        <w:jc w:val="both"/>
        <w:textAlignment w:val="baseline"/>
        <w:rPr>
          <w:bCs/>
          <w:iCs/>
          <w:sz w:val="24"/>
          <w:szCs w:val="24"/>
        </w:rPr>
      </w:pPr>
      <w:r w:rsidRPr="00864846">
        <w:rPr>
          <w:bCs/>
          <w:iCs/>
          <w:sz w:val="24"/>
          <w:szCs w:val="24"/>
        </w:rPr>
        <w:t xml:space="preserve">Psychrometry Chart. </w:t>
      </w:r>
    </w:p>
    <w:p w14:paraId="5FC28B45" w14:textId="77777777" w:rsidR="0087072B" w:rsidRDefault="0087072B" w:rsidP="00864846"/>
    <w:sectPr w:rsidR="0087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D0D"/>
    <w:multiLevelType w:val="hybridMultilevel"/>
    <w:tmpl w:val="ACC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723FCE"/>
    <w:multiLevelType w:val="hybridMultilevel"/>
    <w:tmpl w:val="E45E8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1107F6"/>
    <w:multiLevelType w:val="multilevel"/>
    <w:tmpl w:val="56B6EF72"/>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15:restartNumberingAfterBreak="0">
    <w:nsid w:val="7BEE201F"/>
    <w:multiLevelType w:val="hybridMultilevel"/>
    <w:tmpl w:val="02060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46"/>
    <w:rsid w:val="004251AB"/>
    <w:rsid w:val="0059130F"/>
    <w:rsid w:val="00864846"/>
    <w:rsid w:val="0087072B"/>
    <w:rsid w:val="00A26524"/>
    <w:rsid w:val="00C95DD7"/>
    <w:rsid w:val="00E819F0"/>
    <w:rsid w:val="00F65991"/>
    <w:rsid w:val="3266DEA1"/>
    <w:rsid w:val="6A8AB901"/>
    <w:rsid w:val="7847B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4B35"/>
  <w15:chartTrackingRefBased/>
  <w15:docId w15:val="{FA4751CD-F13E-462A-A6AE-DF408B70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46"/>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unhideWhenUsed/>
    <w:qFormat/>
    <w:rsid w:val="00864846"/>
    <w:pPr>
      <w:ind w:left="1418"/>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846"/>
    <w:rPr>
      <w:rFonts w:ascii="Calibri" w:eastAsia="Calibri" w:hAnsi="Calibri" w:cs="Calibri"/>
      <w:b/>
      <w:bCs/>
      <w:sz w:val="24"/>
      <w:szCs w:val="24"/>
      <w:u w:val="single" w:color="000000"/>
    </w:rPr>
  </w:style>
  <w:style w:type="paragraph" w:styleId="BodyText">
    <w:name w:val="Body Text"/>
    <w:basedOn w:val="Normal"/>
    <w:link w:val="BodyTextChar"/>
    <w:uiPriority w:val="1"/>
    <w:qFormat/>
    <w:rsid w:val="00864846"/>
    <w:pPr>
      <w:spacing w:before="29"/>
      <w:ind w:left="2138" w:hanging="361"/>
    </w:pPr>
    <w:rPr>
      <w:sz w:val="24"/>
      <w:szCs w:val="24"/>
    </w:rPr>
  </w:style>
  <w:style w:type="character" w:customStyle="1" w:styleId="BodyTextChar">
    <w:name w:val="Body Text Char"/>
    <w:basedOn w:val="DefaultParagraphFont"/>
    <w:link w:val="BodyText"/>
    <w:uiPriority w:val="1"/>
    <w:rsid w:val="00864846"/>
    <w:rPr>
      <w:rFonts w:ascii="Calibri" w:eastAsia="Calibri" w:hAnsi="Calibri" w:cs="Calibri"/>
      <w:sz w:val="24"/>
      <w:szCs w:val="24"/>
    </w:rPr>
  </w:style>
  <w:style w:type="character" w:customStyle="1" w:styleId="normaltextrun">
    <w:name w:val="normaltextrun"/>
    <w:basedOn w:val="DefaultParagraphFont"/>
    <w:rsid w:val="00864846"/>
  </w:style>
  <w:style w:type="character" w:customStyle="1" w:styleId="eop">
    <w:name w:val="eop"/>
    <w:basedOn w:val="DefaultParagraphFont"/>
    <w:rsid w:val="00864846"/>
  </w:style>
  <w:style w:type="paragraph" w:styleId="ListParagraph">
    <w:name w:val="List Paragraph"/>
    <w:basedOn w:val="Normal"/>
    <w:uiPriority w:val="34"/>
    <w:qFormat/>
    <w:rsid w:val="0086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27B7B-989E-4781-B309-CAF6B38183FB}">
  <ds:schemaRefs>
    <ds:schemaRef ds:uri="30768cbf-2235-40d8-bfd4-bae94dae37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861a7a-f06e-4c05-a27f-799aa6eae969"/>
    <ds:schemaRef ds:uri="http://www.w3.org/XML/1998/namespace"/>
    <ds:schemaRef ds:uri="http://purl.org/dc/dcmitype/"/>
  </ds:schemaRefs>
</ds:datastoreItem>
</file>

<file path=customXml/itemProps2.xml><?xml version="1.0" encoding="utf-8"?>
<ds:datastoreItem xmlns:ds="http://schemas.openxmlformats.org/officeDocument/2006/customXml" ds:itemID="{3EFA4E23-8D4A-4202-9315-A72CA64C8D38}">
  <ds:schemaRefs>
    <ds:schemaRef ds:uri="http://schemas.microsoft.com/sharepoint/v3/contenttype/forms"/>
  </ds:schemaRefs>
</ds:datastoreItem>
</file>

<file path=customXml/itemProps3.xml><?xml version="1.0" encoding="utf-8"?>
<ds:datastoreItem xmlns:ds="http://schemas.openxmlformats.org/officeDocument/2006/customXml" ds:itemID="{DE96DA7F-4732-48A3-BBE5-340D690614B0}"/>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Shazali Osman</dc:creator>
  <cp:keywords/>
  <dc:description/>
  <cp:lastModifiedBy>Shazali Osman</cp:lastModifiedBy>
  <cp:revision>5</cp:revision>
  <dcterms:created xsi:type="dcterms:W3CDTF">2023-12-27T11:31:00Z</dcterms:created>
  <dcterms:modified xsi:type="dcterms:W3CDTF">2024-06-20T06:39:00Z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